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B4" w:rsidRPr="008130DA" w:rsidRDefault="00AE37B4" w:rsidP="00AE37B4">
      <w:pPr>
        <w:jc w:val="center"/>
        <w:rPr>
          <w:b/>
          <w:bCs/>
          <w:sz w:val="20"/>
        </w:rPr>
      </w:pPr>
      <w:r w:rsidRPr="008130DA">
        <w:rPr>
          <w:b/>
          <w:bCs/>
          <w:sz w:val="20"/>
        </w:rPr>
        <w:t>CHAPTER TWELVE</w:t>
      </w:r>
    </w:p>
    <w:p w:rsidR="00AE37B4" w:rsidRPr="008130DA" w:rsidRDefault="00AE37B4" w:rsidP="00AE37B4">
      <w:pPr>
        <w:jc w:val="center"/>
        <w:rPr>
          <w:b/>
          <w:bCs/>
          <w:sz w:val="20"/>
        </w:rPr>
      </w:pPr>
    </w:p>
    <w:p w:rsidR="00AE37B4" w:rsidRPr="008130DA" w:rsidRDefault="00AE37B4" w:rsidP="00AE37B4">
      <w:pPr>
        <w:jc w:val="center"/>
        <w:rPr>
          <w:b/>
          <w:bCs/>
          <w:sz w:val="20"/>
        </w:rPr>
      </w:pPr>
      <w:r w:rsidRPr="008130DA">
        <w:rPr>
          <w:b/>
          <w:bCs/>
          <w:sz w:val="20"/>
        </w:rPr>
        <w:t>PUBLIC NUISANCES</w:t>
      </w:r>
    </w:p>
    <w:p w:rsidR="00AE37B4" w:rsidRPr="008130DA" w:rsidRDefault="00AE37B4" w:rsidP="00AE37B4">
      <w:pPr>
        <w:jc w:val="center"/>
        <w:rPr>
          <w:b/>
          <w:bCs/>
          <w:sz w:val="20"/>
        </w:rPr>
      </w:pPr>
    </w:p>
    <w:p w:rsidR="00AE37B4" w:rsidRPr="008130DA" w:rsidRDefault="00AE37B4" w:rsidP="00AE37B4">
      <w:pPr>
        <w:jc w:val="both"/>
        <w:rPr>
          <w:sz w:val="20"/>
          <w:u w:val="single"/>
        </w:rPr>
      </w:pPr>
      <w:r w:rsidRPr="008130DA">
        <w:rPr>
          <w:sz w:val="20"/>
          <w:u w:val="single"/>
        </w:rPr>
        <w:t>ARTICLE 1 - Sanitary Nuisances</w:t>
      </w:r>
    </w:p>
    <w:p w:rsidR="00AE37B4" w:rsidRPr="008130DA" w:rsidRDefault="00AE37B4" w:rsidP="00AE37B4">
      <w:pPr>
        <w:jc w:val="both"/>
        <w:rPr>
          <w:sz w:val="20"/>
        </w:rPr>
      </w:pPr>
    </w:p>
    <w:p w:rsidR="00AE37B4" w:rsidRPr="008130DA" w:rsidRDefault="00AE37B4" w:rsidP="00AE37B4">
      <w:pPr>
        <w:tabs>
          <w:tab w:val="left" w:pos="900"/>
        </w:tabs>
        <w:jc w:val="both"/>
        <w:rPr>
          <w:sz w:val="20"/>
        </w:rPr>
      </w:pPr>
      <w:r w:rsidRPr="008130DA">
        <w:rPr>
          <w:sz w:val="20"/>
        </w:rPr>
        <w:t>12.0101</w:t>
      </w:r>
      <w:r w:rsidRPr="008130DA">
        <w:rPr>
          <w:sz w:val="20"/>
        </w:rPr>
        <w:tab/>
        <w:t>Residence - When Sewer and Water Required</w:t>
      </w:r>
    </w:p>
    <w:p w:rsidR="00AE37B4" w:rsidRPr="008130DA" w:rsidRDefault="00AE37B4" w:rsidP="00AE37B4">
      <w:pPr>
        <w:tabs>
          <w:tab w:val="left" w:pos="900"/>
        </w:tabs>
        <w:jc w:val="both"/>
        <w:rPr>
          <w:sz w:val="20"/>
        </w:rPr>
      </w:pPr>
      <w:r w:rsidRPr="008130DA">
        <w:rPr>
          <w:sz w:val="20"/>
        </w:rPr>
        <w:t>12.0102</w:t>
      </w:r>
      <w:r w:rsidRPr="008130DA">
        <w:rPr>
          <w:sz w:val="20"/>
        </w:rPr>
        <w:tab/>
        <w:t>Outhouses - Cesspools - A Nuisance</w:t>
      </w:r>
    </w:p>
    <w:p w:rsidR="00AE37B4" w:rsidRPr="008130DA" w:rsidRDefault="00AE37B4" w:rsidP="00AE37B4">
      <w:pPr>
        <w:tabs>
          <w:tab w:val="left" w:pos="900"/>
        </w:tabs>
        <w:jc w:val="both"/>
        <w:rPr>
          <w:sz w:val="20"/>
        </w:rPr>
      </w:pPr>
      <w:r w:rsidRPr="008130DA">
        <w:rPr>
          <w:sz w:val="20"/>
        </w:rPr>
        <w:t>12.0103</w:t>
      </w:r>
      <w:r w:rsidRPr="008130DA">
        <w:rPr>
          <w:sz w:val="20"/>
        </w:rPr>
        <w:tab/>
        <w:t>Outhouses - Cesspools - Exceptions</w:t>
      </w:r>
    </w:p>
    <w:p w:rsidR="00AE37B4" w:rsidRPr="008130DA" w:rsidRDefault="00AE37B4" w:rsidP="00AE37B4">
      <w:pPr>
        <w:tabs>
          <w:tab w:val="left" w:pos="900"/>
        </w:tabs>
        <w:jc w:val="both"/>
        <w:rPr>
          <w:sz w:val="20"/>
        </w:rPr>
      </w:pPr>
      <w:r w:rsidRPr="008130DA">
        <w:rPr>
          <w:sz w:val="20"/>
        </w:rPr>
        <w:t>12.0104</w:t>
      </w:r>
      <w:r w:rsidRPr="008130DA">
        <w:rPr>
          <w:sz w:val="20"/>
        </w:rPr>
        <w:tab/>
        <w:t>Outhouses - Cesspools - Offensive Odors</w:t>
      </w:r>
    </w:p>
    <w:p w:rsidR="00AE37B4" w:rsidRPr="008130DA" w:rsidRDefault="00AE37B4" w:rsidP="00AE37B4">
      <w:pPr>
        <w:tabs>
          <w:tab w:val="left" w:pos="900"/>
        </w:tabs>
        <w:jc w:val="both"/>
        <w:rPr>
          <w:sz w:val="20"/>
        </w:rPr>
      </w:pPr>
      <w:r w:rsidRPr="008130DA">
        <w:rPr>
          <w:sz w:val="20"/>
        </w:rPr>
        <w:t>12.0105</w:t>
      </w:r>
      <w:r w:rsidRPr="008130DA">
        <w:rPr>
          <w:sz w:val="20"/>
        </w:rPr>
        <w:tab/>
        <w:t>Outhouses - Cesspools - Cleaning of</w:t>
      </w:r>
    </w:p>
    <w:p w:rsidR="00AE37B4" w:rsidRPr="008130DA" w:rsidRDefault="00AE37B4" w:rsidP="00AE37B4">
      <w:pPr>
        <w:tabs>
          <w:tab w:val="left" w:pos="900"/>
        </w:tabs>
        <w:jc w:val="both"/>
        <w:rPr>
          <w:sz w:val="20"/>
        </w:rPr>
      </w:pPr>
      <w:r w:rsidRPr="008130DA">
        <w:rPr>
          <w:sz w:val="20"/>
        </w:rPr>
        <w:t>12.0106</w:t>
      </w:r>
      <w:r w:rsidRPr="008130DA">
        <w:rPr>
          <w:sz w:val="20"/>
        </w:rPr>
        <w:tab/>
        <w:t>Dead Animals</w:t>
      </w:r>
    </w:p>
    <w:p w:rsidR="00AE37B4" w:rsidRPr="008130DA" w:rsidRDefault="00AE37B4" w:rsidP="00AE37B4">
      <w:pPr>
        <w:tabs>
          <w:tab w:val="left" w:pos="900"/>
        </w:tabs>
        <w:jc w:val="both"/>
        <w:rPr>
          <w:sz w:val="20"/>
        </w:rPr>
      </w:pPr>
      <w:r w:rsidRPr="008130DA">
        <w:rPr>
          <w:sz w:val="20"/>
        </w:rPr>
        <w:t>12.0107</w:t>
      </w:r>
      <w:r w:rsidRPr="008130DA">
        <w:rPr>
          <w:sz w:val="20"/>
        </w:rPr>
        <w:tab/>
        <w:t>Water Pools - Putrid Substances</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u w:val="single"/>
        </w:rPr>
        <w:t>ARTICLE 2 - Smoke - Gases</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rPr>
        <w:t>12.0201</w:t>
      </w:r>
      <w:r w:rsidRPr="008130DA">
        <w:rPr>
          <w:sz w:val="20"/>
        </w:rPr>
        <w:tab/>
        <w:t>Smoke, Dust, Ashes, Cinders, Gases - A Nuisance</w:t>
      </w:r>
    </w:p>
    <w:p w:rsidR="00AE37B4" w:rsidRPr="008130DA" w:rsidRDefault="00AE37B4" w:rsidP="00AE37B4">
      <w:pPr>
        <w:tabs>
          <w:tab w:val="left" w:pos="900"/>
        </w:tabs>
        <w:jc w:val="both"/>
        <w:rPr>
          <w:sz w:val="20"/>
        </w:rPr>
      </w:pPr>
      <w:r w:rsidRPr="008130DA">
        <w:rPr>
          <w:sz w:val="20"/>
        </w:rPr>
        <w:t>12.0202</w:t>
      </w:r>
      <w:r w:rsidRPr="008130DA">
        <w:rPr>
          <w:sz w:val="20"/>
        </w:rPr>
        <w:tab/>
        <w:t>Smoke, Dust, Ashes, Cinders, Gases - Prohibited</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u w:val="single"/>
        </w:rPr>
        <w:t>ARTICLE 3 - Radio Interference and Noise Control</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rPr>
        <w:t>12.0301</w:t>
      </w:r>
      <w:r w:rsidRPr="008130DA">
        <w:rPr>
          <w:sz w:val="20"/>
        </w:rPr>
        <w:tab/>
        <w:t>Radio Interference Prohibited</w:t>
      </w:r>
    </w:p>
    <w:p w:rsidR="00AE37B4" w:rsidRPr="008130DA" w:rsidRDefault="00AE37B4" w:rsidP="00AE37B4">
      <w:pPr>
        <w:tabs>
          <w:tab w:val="left" w:pos="900"/>
        </w:tabs>
        <w:jc w:val="both"/>
        <w:rPr>
          <w:sz w:val="20"/>
        </w:rPr>
      </w:pPr>
      <w:r w:rsidRPr="008130DA">
        <w:rPr>
          <w:sz w:val="20"/>
        </w:rPr>
        <w:t>12.0302</w:t>
      </w:r>
      <w:r w:rsidRPr="008130DA">
        <w:rPr>
          <w:sz w:val="20"/>
        </w:rPr>
        <w:tab/>
        <w:t>Loud, Disturbing, Unnecessary Noises - Prohibited</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u w:val="single"/>
        </w:rPr>
        <w:t>ARTICLE 4 - Automobiles - Personal Property</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rPr>
        <w:t>12.0401</w:t>
      </w:r>
      <w:r w:rsidRPr="008130DA">
        <w:rPr>
          <w:sz w:val="20"/>
        </w:rPr>
        <w:tab/>
        <w:t>Automobiles, Personal Property - When a Nuisance</w:t>
      </w:r>
    </w:p>
    <w:p w:rsidR="00AE37B4" w:rsidRPr="008130DA" w:rsidRDefault="00AE37B4" w:rsidP="00AE37B4">
      <w:pPr>
        <w:tabs>
          <w:tab w:val="left" w:pos="900"/>
        </w:tabs>
        <w:jc w:val="both"/>
        <w:rPr>
          <w:sz w:val="20"/>
        </w:rPr>
      </w:pPr>
      <w:r w:rsidRPr="008130DA">
        <w:rPr>
          <w:sz w:val="20"/>
        </w:rPr>
        <w:t>12.0402</w:t>
      </w:r>
      <w:r w:rsidRPr="008130DA">
        <w:rPr>
          <w:sz w:val="20"/>
        </w:rPr>
        <w:tab/>
        <w:t>Abatement Required by Owners</w:t>
      </w:r>
    </w:p>
    <w:p w:rsidR="00AE37B4" w:rsidRPr="008130DA" w:rsidRDefault="00AE37B4" w:rsidP="00AE37B4">
      <w:pPr>
        <w:tabs>
          <w:tab w:val="left" w:pos="900"/>
        </w:tabs>
        <w:jc w:val="both"/>
        <w:rPr>
          <w:sz w:val="20"/>
        </w:rPr>
      </w:pPr>
      <w:r w:rsidRPr="008130DA">
        <w:rPr>
          <w:sz w:val="20"/>
        </w:rPr>
        <w:t>12.0403</w:t>
      </w:r>
      <w:r w:rsidRPr="008130DA">
        <w:rPr>
          <w:sz w:val="20"/>
        </w:rPr>
        <w:tab/>
        <w:t>Abatement Required - Penalty for Failure</w:t>
      </w:r>
    </w:p>
    <w:p w:rsidR="00AE37B4" w:rsidRPr="008130DA" w:rsidRDefault="00AE37B4" w:rsidP="00AE37B4">
      <w:pPr>
        <w:tabs>
          <w:tab w:val="left" w:pos="900"/>
        </w:tabs>
        <w:jc w:val="both"/>
        <w:rPr>
          <w:sz w:val="20"/>
        </w:rPr>
      </w:pPr>
      <w:r w:rsidRPr="008130DA">
        <w:rPr>
          <w:sz w:val="20"/>
        </w:rPr>
        <w:t>12.0404</w:t>
      </w:r>
      <w:r w:rsidRPr="008130DA">
        <w:rPr>
          <w:sz w:val="20"/>
        </w:rPr>
        <w:tab/>
        <w:t>Removal and Impoundment by City</w:t>
      </w:r>
    </w:p>
    <w:p w:rsidR="00AE37B4" w:rsidRPr="008130DA" w:rsidRDefault="00AE37B4" w:rsidP="00AE37B4">
      <w:pPr>
        <w:tabs>
          <w:tab w:val="left" w:pos="900"/>
        </w:tabs>
        <w:jc w:val="both"/>
        <w:rPr>
          <w:sz w:val="20"/>
        </w:rPr>
      </w:pPr>
      <w:r w:rsidRPr="008130DA">
        <w:rPr>
          <w:sz w:val="20"/>
        </w:rPr>
        <w:t>12.0405</w:t>
      </w:r>
      <w:r w:rsidRPr="008130DA">
        <w:rPr>
          <w:sz w:val="20"/>
        </w:rPr>
        <w:tab/>
        <w:t>Removal and Impoundment - When Sold</w:t>
      </w:r>
    </w:p>
    <w:p w:rsidR="00AE37B4" w:rsidRPr="008130DA" w:rsidRDefault="00AE37B4" w:rsidP="00AE37B4">
      <w:pPr>
        <w:tabs>
          <w:tab w:val="left" w:pos="900"/>
        </w:tabs>
        <w:jc w:val="both"/>
        <w:rPr>
          <w:sz w:val="20"/>
        </w:rPr>
      </w:pPr>
      <w:r w:rsidRPr="008130DA">
        <w:rPr>
          <w:sz w:val="20"/>
        </w:rPr>
        <w:t>12.0406</w:t>
      </w:r>
      <w:r w:rsidRPr="008130DA">
        <w:rPr>
          <w:sz w:val="20"/>
        </w:rPr>
        <w:tab/>
        <w:t>Removal and Impoundment Proceeds</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u w:val="single"/>
        </w:rPr>
        <w:t>ARTICLE 5 - Noxious Weeds &amp; Vegetation</w:t>
      </w:r>
    </w:p>
    <w:p w:rsidR="00AE37B4" w:rsidRPr="008130DA" w:rsidRDefault="00AE37B4" w:rsidP="00AE37B4">
      <w:pPr>
        <w:tabs>
          <w:tab w:val="left" w:pos="900"/>
        </w:tabs>
        <w:jc w:val="both"/>
        <w:rPr>
          <w:sz w:val="20"/>
        </w:rPr>
      </w:pPr>
    </w:p>
    <w:p w:rsidR="00AE37B4" w:rsidRPr="008130DA" w:rsidRDefault="00AE37B4" w:rsidP="00AE37B4">
      <w:pPr>
        <w:tabs>
          <w:tab w:val="left" w:pos="900"/>
        </w:tabs>
        <w:jc w:val="both"/>
        <w:rPr>
          <w:sz w:val="20"/>
        </w:rPr>
      </w:pPr>
      <w:r w:rsidRPr="008130DA">
        <w:rPr>
          <w:sz w:val="20"/>
        </w:rPr>
        <w:t>12.0501</w:t>
      </w:r>
      <w:r w:rsidRPr="008130DA">
        <w:rPr>
          <w:sz w:val="20"/>
        </w:rPr>
        <w:tab/>
        <w:t>Definition</w:t>
      </w:r>
    </w:p>
    <w:p w:rsidR="00AE37B4" w:rsidRPr="008130DA" w:rsidRDefault="00AE37B4" w:rsidP="00AE37B4">
      <w:pPr>
        <w:tabs>
          <w:tab w:val="left" w:pos="900"/>
        </w:tabs>
        <w:jc w:val="both"/>
        <w:rPr>
          <w:sz w:val="20"/>
        </w:rPr>
      </w:pPr>
      <w:r w:rsidRPr="008130DA">
        <w:rPr>
          <w:sz w:val="20"/>
        </w:rPr>
        <w:t>12.0502</w:t>
      </w:r>
      <w:r w:rsidRPr="008130DA">
        <w:rPr>
          <w:sz w:val="20"/>
        </w:rPr>
        <w:tab/>
        <w:t>Weeds Prohibited</w:t>
      </w:r>
    </w:p>
    <w:p w:rsidR="00AE37B4" w:rsidRPr="008130DA" w:rsidRDefault="00AE37B4" w:rsidP="00AE37B4">
      <w:pPr>
        <w:tabs>
          <w:tab w:val="left" w:pos="900"/>
        </w:tabs>
        <w:jc w:val="both"/>
        <w:rPr>
          <w:sz w:val="20"/>
        </w:rPr>
      </w:pPr>
      <w:r w:rsidRPr="008130DA">
        <w:rPr>
          <w:sz w:val="20"/>
        </w:rPr>
        <w:t>12.0503</w:t>
      </w:r>
      <w:r w:rsidRPr="008130DA">
        <w:rPr>
          <w:sz w:val="20"/>
        </w:rPr>
        <w:tab/>
        <w:t>Notice to Destroy</w:t>
      </w:r>
    </w:p>
    <w:p w:rsidR="00AE37B4" w:rsidRPr="008130DA" w:rsidRDefault="00AE37B4" w:rsidP="00AE37B4">
      <w:pPr>
        <w:tabs>
          <w:tab w:val="left" w:pos="900"/>
        </w:tabs>
        <w:jc w:val="both"/>
        <w:rPr>
          <w:sz w:val="20"/>
        </w:rPr>
      </w:pPr>
      <w:r w:rsidRPr="008130DA">
        <w:rPr>
          <w:sz w:val="20"/>
        </w:rPr>
        <w:t>12.0504</w:t>
      </w:r>
      <w:r w:rsidRPr="008130DA">
        <w:rPr>
          <w:sz w:val="20"/>
        </w:rPr>
        <w:tab/>
        <w:t>Action Upon Non-Compliance</w:t>
      </w:r>
    </w:p>
    <w:p w:rsidR="00AE37B4" w:rsidRPr="008130DA" w:rsidRDefault="00AE37B4" w:rsidP="00AE37B4">
      <w:pPr>
        <w:tabs>
          <w:tab w:val="left" w:pos="900"/>
        </w:tabs>
        <w:jc w:val="both"/>
        <w:rPr>
          <w:sz w:val="20"/>
        </w:rPr>
      </w:pPr>
      <w:r w:rsidRPr="008130DA">
        <w:rPr>
          <w:sz w:val="20"/>
        </w:rPr>
        <w:t>12.0505</w:t>
      </w:r>
      <w:r w:rsidRPr="008130DA">
        <w:rPr>
          <w:sz w:val="20"/>
        </w:rPr>
        <w:tab/>
        <w:t>Cost Assessed to Property</w:t>
      </w:r>
    </w:p>
    <w:p w:rsidR="00AE37B4" w:rsidRPr="008130DA" w:rsidRDefault="00AE37B4" w:rsidP="00AE37B4">
      <w:pPr>
        <w:jc w:val="both"/>
        <w:rPr>
          <w:sz w:val="20"/>
        </w:rPr>
      </w:pPr>
    </w:p>
    <w:p w:rsidR="00AE37B4" w:rsidRPr="008130DA" w:rsidRDefault="00AE37B4" w:rsidP="00AE37B4">
      <w:pPr>
        <w:rPr>
          <w:sz w:val="20"/>
          <w:u w:val="single"/>
        </w:rPr>
      </w:pPr>
      <w:r w:rsidRPr="008130DA">
        <w:rPr>
          <w:sz w:val="20"/>
          <w:u w:val="single"/>
        </w:rPr>
        <w:t>ARTICLE 6 – General Penalty Provision</w:t>
      </w:r>
    </w:p>
    <w:p w:rsidR="00AE37B4" w:rsidRPr="008130DA" w:rsidRDefault="00AE37B4" w:rsidP="00AE37B4">
      <w:pPr>
        <w:rPr>
          <w:sz w:val="20"/>
        </w:rPr>
      </w:pPr>
    </w:p>
    <w:p w:rsidR="00AE37B4" w:rsidRPr="008130DA" w:rsidRDefault="00AE37B4" w:rsidP="00AE37B4">
      <w:pPr>
        <w:rPr>
          <w:sz w:val="20"/>
        </w:rPr>
      </w:pPr>
      <w:r w:rsidRPr="008130DA">
        <w:rPr>
          <w:sz w:val="20"/>
        </w:rPr>
        <w:t xml:space="preserve">12.0601 </w:t>
      </w:r>
      <w:r w:rsidRPr="008130DA">
        <w:rPr>
          <w:sz w:val="20"/>
        </w:rPr>
        <w:tab/>
        <w:t xml:space="preserve">    Penalty for Violation of Chapter</w:t>
      </w:r>
      <w:r w:rsidRPr="008130DA">
        <w:rPr>
          <w:sz w:val="20"/>
        </w:rPr>
        <w:br w:type="page"/>
      </w:r>
    </w:p>
    <w:p w:rsidR="00AE37B4" w:rsidRPr="008130DA" w:rsidRDefault="00AE37B4" w:rsidP="00AE37B4">
      <w:pPr>
        <w:tabs>
          <w:tab w:val="left" w:pos="1080"/>
        </w:tabs>
        <w:jc w:val="center"/>
        <w:rPr>
          <w:b/>
          <w:bCs/>
          <w:sz w:val="20"/>
        </w:rPr>
      </w:pPr>
      <w:r w:rsidRPr="008130DA">
        <w:rPr>
          <w:b/>
          <w:bCs/>
          <w:sz w:val="20"/>
        </w:rPr>
        <w:lastRenderedPageBreak/>
        <w:t>CHAPTER TWELVE</w:t>
      </w:r>
    </w:p>
    <w:p w:rsidR="00AE37B4" w:rsidRPr="008130DA" w:rsidRDefault="00AE37B4" w:rsidP="00AE37B4">
      <w:pPr>
        <w:tabs>
          <w:tab w:val="left" w:pos="1080"/>
        </w:tabs>
        <w:jc w:val="center"/>
        <w:rPr>
          <w:b/>
          <w:bCs/>
          <w:sz w:val="20"/>
        </w:rPr>
      </w:pPr>
    </w:p>
    <w:p w:rsidR="00AE37B4" w:rsidRPr="008130DA" w:rsidRDefault="00AE37B4" w:rsidP="00AE37B4">
      <w:pPr>
        <w:tabs>
          <w:tab w:val="left" w:pos="1080"/>
        </w:tabs>
        <w:jc w:val="center"/>
        <w:rPr>
          <w:b/>
          <w:bCs/>
          <w:sz w:val="20"/>
        </w:rPr>
      </w:pPr>
      <w:r w:rsidRPr="008130DA">
        <w:rPr>
          <w:b/>
          <w:bCs/>
          <w:sz w:val="20"/>
        </w:rPr>
        <w:t>PUBLIC NUISANCES</w:t>
      </w:r>
    </w:p>
    <w:p w:rsidR="00AE37B4" w:rsidRPr="008130DA" w:rsidRDefault="00AE37B4" w:rsidP="00AE37B4">
      <w:pPr>
        <w:tabs>
          <w:tab w:val="left" w:pos="1080"/>
        </w:tabs>
        <w:jc w:val="center"/>
        <w:rPr>
          <w:b/>
          <w:bCs/>
          <w:sz w:val="20"/>
        </w:rPr>
      </w:pPr>
    </w:p>
    <w:p w:rsidR="00AE37B4" w:rsidRPr="008130DA" w:rsidRDefault="00AE37B4" w:rsidP="00AE37B4">
      <w:pPr>
        <w:tabs>
          <w:tab w:val="left" w:pos="1080"/>
        </w:tabs>
        <w:jc w:val="both"/>
        <w:rPr>
          <w:sz w:val="20"/>
        </w:rPr>
      </w:pPr>
    </w:p>
    <w:p w:rsidR="00AE37B4" w:rsidRPr="008130DA" w:rsidRDefault="00AE37B4" w:rsidP="00AE37B4">
      <w:pPr>
        <w:pStyle w:val="Heading2"/>
        <w:jc w:val="both"/>
        <w:rPr>
          <w:sz w:val="20"/>
        </w:rPr>
      </w:pPr>
      <w:r w:rsidRPr="008130DA">
        <w:rPr>
          <w:sz w:val="20"/>
        </w:rPr>
        <w:t>ARTICLE 1 – Sanitary Nuisances</w:t>
      </w:r>
    </w:p>
    <w:p w:rsidR="00AE37B4" w:rsidRPr="008130DA" w:rsidRDefault="00AE37B4" w:rsidP="00AE37B4">
      <w:pPr>
        <w:tabs>
          <w:tab w:val="left" w:pos="1080"/>
        </w:tabs>
        <w:jc w:val="both"/>
        <w:rPr>
          <w:sz w:val="20"/>
        </w:rPr>
      </w:pPr>
    </w:p>
    <w:p w:rsidR="00AE37B4" w:rsidRPr="008130DA" w:rsidRDefault="00AE37B4" w:rsidP="00AE37B4">
      <w:pPr>
        <w:jc w:val="both"/>
        <w:rPr>
          <w:sz w:val="20"/>
          <w:u w:val="single"/>
        </w:rPr>
      </w:pPr>
      <w:r w:rsidRPr="008130DA">
        <w:rPr>
          <w:sz w:val="20"/>
        </w:rPr>
        <w:tab/>
        <w:t>12.0101</w:t>
      </w:r>
      <w:r w:rsidRPr="008130DA">
        <w:rPr>
          <w:sz w:val="20"/>
        </w:rPr>
        <w:tab/>
      </w:r>
      <w:r w:rsidRPr="008130DA">
        <w:rPr>
          <w:sz w:val="20"/>
          <w:u w:val="single"/>
        </w:rPr>
        <w:t>Residence – When Sewer and Water Required</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It shall be unlawful for any person to use or occupy or permit to be used or occupied for residence purposes, any premises or building within the corporate limits of this City without first making or causing to be made proper connections with the City’s sewer and water facilities and mains.</w:t>
      </w:r>
    </w:p>
    <w:p w:rsidR="00AE37B4" w:rsidRPr="008130DA" w:rsidRDefault="00AE37B4" w:rsidP="00AE37B4">
      <w:pPr>
        <w:jc w:val="both"/>
        <w:rPr>
          <w:sz w:val="20"/>
        </w:rPr>
      </w:pPr>
    </w:p>
    <w:p w:rsidR="00AE37B4" w:rsidRPr="008130DA" w:rsidRDefault="00AE37B4" w:rsidP="00AE37B4">
      <w:pPr>
        <w:jc w:val="both"/>
        <w:rPr>
          <w:sz w:val="20"/>
        </w:rPr>
      </w:pPr>
      <w:r w:rsidRPr="008130DA">
        <w:rPr>
          <w:sz w:val="20"/>
        </w:rPr>
        <w:tab/>
        <w:t>The term “proper connections” when used in this section shall be construed to mean connections with the water mains and sanitary sewers which are equipped and furnished with proper valves and fittings so as to enable such water connections to be used at all times.  Sanitary toilets and drains and such equipment shall at all times be kept in repair so as to make them available for household use and in condition to be used at all seasons of the year.</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 xml:space="preserve">12.0102   </w:t>
      </w:r>
      <w:r w:rsidRPr="008130DA">
        <w:rPr>
          <w:sz w:val="20"/>
          <w:u w:val="single"/>
        </w:rPr>
        <w:t>Outhouses – Cesspools – A Nuisance</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The use, construction, maintenance, building or erection of any outhouse, privy, vault or cesspool within this City is hereby declared to be a nuisance and a menace to public health, when in violation of Section 12.0101.</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12.0103</w:t>
      </w:r>
      <w:r w:rsidRPr="008130DA">
        <w:rPr>
          <w:sz w:val="20"/>
        </w:rPr>
        <w:tab/>
      </w:r>
      <w:r w:rsidRPr="008130DA">
        <w:rPr>
          <w:sz w:val="20"/>
          <w:u w:val="single"/>
        </w:rPr>
        <w:t>Outhouses – Cesspools – Exceptions</w:t>
      </w:r>
    </w:p>
    <w:p w:rsidR="00AE37B4" w:rsidRPr="008130DA" w:rsidRDefault="00AE37B4" w:rsidP="00AE37B4">
      <w:pPr>
        <w:jc w:val="both"/>
        <w:rPr>
          <w:sz w:val="20"/>
          <w:u w:val="single"/>
        </w:rPr>
      </w:pPr>
    </w:p>
    <w:p w:rsidR="00AE37B4" w:rsidRPr="008130DA" w:rsidRDefault="00AE37B4" w:rsidP="00AE37B4">
      <w:pPr>
        <w:ind w:left="1440" w:hanging="720"/>
        <w:jc w:val="both"/>
        <w:rPr>
          <w:sz w:val="20"/>
        </w:rPr>
      </w:pPr>
      <w:r w:rsidRPr="008130DA">
        <w:rPr>
          <w:sz w:val="20"/>
        </w:rPr>
        <w:t>1.</w:t>
      </w:r>
      <w:r w:rsidRPr="008130DA">
        <w:rPr>
          <w:sz w:val="20"/>
        </w:rPr>
        <w:tab/>
        <w:t>Private sewage system and private water supplies may be constructed to serve new buildings to be built in areas not included in Section 12.0101, providing such lot area complies with the requirements of any zoning requirements.</w:t>
      </w:r>
    </w:p>
    <w:p w:rsidR="00AE37B4" w:rsidRPr="008130DA" w:rsidRDefault="00AE37B4" w:rsidP="00AE37B4">
      <w:pPr>
        <w:jc w:val="both"/>
        <w:rPr>
          <w:sz w:val="20"/>
        </w:rPr>
      </w:pPr>
    </w:p>
    <w:p w:rsidR="00AE37B4" w:rsidRPr="008130DA" w:rsidRDefault="00AE37B4" w:rsidP="00AE37B4">
      <w:pPr>
        <w:ind w:left="1440" w:hanging="720"/>
        <w:jc w:val="both"/>
        <w:rPr>
          <w:sz w:val="20"/>
        </w:rPr>
      </w:pPr>
      <w:r w:rsidRPr="008130DA">
        <w:rPr>
          <w:sz w:val="20"/>
        </w:rPr>
        <w:t>2.</w:t>
      </w:r>
      <w:r w:rsidRPr="008130DA">
        <w:rPr>
          <w:sz w:val="20"/>
        </w:rPr>
        <w:tab/>
        <w:t>Private sewage systems and private water systems may be installed in existing buildings in areas not included in Section 12.0101.</w:t>
      </w:r>
    </w:p>
    <w:p w:rsidR="00AE37B4" w:rsidRPr="008130DA" w:rsidRDefault="00AE37B4" w:rsidP="00AE37B4">
      <w:pPr>
        <w:jc w:val="both"/>
        <w:rPr>
          <w:sz w:val="20"/>
        </w:rPr>
      </w:pPr>
    </w:p>
    <w:p w:rsidR="00AE37B4" w:rsidRPr="008130DA" w:rsidRDefault="00AE37B4" w:rsidP="00AE37B4">
      <w:pPr>
        <w:ind w:left="1440" w:hanging="720"/>
        <w:jc w:val="both"/>
        <w:rPr>
          <w:sz w:val="20"/>
        </w:rPr>
      </w:pPr>
      <w:r w:rsidRPr="008130DA">
        <w:rPr>
          <w:sz w:val="20"/>
        </w:rPr>
        <w:t>3.</w:t>
      </w:r>
      <w:r w:rsidRPr="008130DA">
        <w:rPr>
          <w:sz w:val="20"/>
        </w:rPr>
        <w:tab/>
        <w:t>Each private sewage system or private water supply hereafter altered or constructed shall conform to the State Health Department Standards.</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12.0104</w:t>
      </w:r>
      <w:r w:rsidRPr="008130DA">
        <w:rPr>
          <w:sz w:val="20"/>
        </w:rPr>
        <w:tab/>
      </w:r>
      <w:r w:rsidRPr="008130DA">
        <w:rPr>
          <w:sz w:val="20"/>
          <w:u w:val="single"/>
        </w:rPr>
        <w:t>Outhouses – Cesspools – Offensive Odors</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It shall be unlawful for the owner or occupant of any lot or piece of ground within the corporate limits of this City to permit any private sewer system to emit any offensive odors or to become dangerous or injurious to public health or offensive to sense of smell of the people of the City.  Any private sewer system emitting such odor is hereby declared to be a nuisance and a menace to the public health of the City.</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12.0105</w:t>
      </w:r>
      <w:r w:rsidRPr="008130DA">
        <w:rPr>
          <w:sz w:val="20"/>
        </w:rPr>
        <w:tab/>
      </w:r>
      <w:r w:rsidRPr="008130DA">
        <w:rPr>
          <w:sz w:val="20"/>
          <w:u w:val="single"/>
        </w:rPr>
        <w:t>Outhouses – Cesspools – Cleaning of</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In the cleaning of private septic tanks and sewage systems the contents thereof shall be removed in containers fitted so as to prevent the escape of odors or materials there from and disposed of in a manner approved by the City health officer.</w:t>
      </w:r>
    </w:p>
    <w:p w:rsidR="00AE37B4" w:rsidRPr="008130DA" w:rsidRDefault="00AE37B4" w:rsidP="00AE37B4">
      <w:pPr>
        <w:jc w:val="both"/>
        <w:rPr>
          <w:sz w:val="20"/>
        </w:rPr>
      </w:pPr>
    </w:p>
    <w:p w:rsidR="00AE37B4" w:rsidRPr="008130DA" w:rsidRDefault="00AE37B4" w:rsidP="00AE37B4">
      <w:pPr>
        <w:ind w:firstLine="720"/>
        <w:jc w:val="both"/>
        <w:rPr>
          <w:sz w:val="20"/>
        </w:rPr>
      </w:pPr>
      <w:r w:rsidRPr="008130DA">
        <w:rPr>
          <w:sz w:val="20"/>
        </w:rPr>
        <w:t>The pumping of a private sewage system on the surface of the ground or hauling contents thereof in such a manner as to allow the material to spill on the ground, street or public ways is hereby declared to be a public nuisance.</w:t>
      </w:r>
    </w:p>
    <w:p w:rsidR="00AE37B4" w:rsidRPr="008130DA" w:rsidRDefault="00AE37B4" w:rsidP="00AE37B4">
      <w:pPr>
        <w:jc w:val="both"/>
        <w:rPr>
          <w:sz w:val="20"/>
        </w:rPr>
      </w:pP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12.0106</w:t>
      </w:r>
      <w:r w:rsidRPr="008130DA">
        <w:rPr>
          <w:sz w:val="20"/>
        </w:rPr>
        <w:tab/>
      </w:r>
      <w:r w:rsidRPr="008130DA">
        <w:rPr>
          <w:sz w:val="20"/>
          <w:u w:val="single"/>
        </w:rPr>
        <w:t>Dead Animals</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lastRenderedPageBreak/>
        <w:tab/>
        <w:t>Any person who owned or had possession or control of a dead animal prior to its death shall remove or cause the same to be removed within five (5) hours from the time the animal dies and have the same buried or disposed of in some other sanitary way approved by the City health officer.  Any dead animal remaining in any street, alley or other public place in this City, or in any private premises within this City, for more than five (5) hours after the animal shall have died, is hereby declared to be a nuisance.  Any person allowing any animal which that person controlled or possessed, prior to its death, to remain in any street, alley or public place, or on any private premises within the City for more than five (5) hours after its death shall be guilty of a violation of this Article.</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12.0107</w:t>
      </w:r>
      <w:r w:rsidRPr="008130DA">
        <w:rPr>
          <w:sz w:val="20"/>
        </w:rPr>
        <w:tab/>
      </w:r>
      <w:r w:rsidRPr="008130DA">
        <w:rPr>
          <w:sz w:val="20"/>
          <w:u w:val="single"/>
        </w:rPr>
        <w:t>Water Pools – Putrid Substances</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It shall be unlawful for the owner or occupant of any parcel of ground in this City to suffer or permit water or putrid substance whether animal or vegetable to accumulate or stand so as to cause an offensive odor to be emitted there from or to become injurious or dangerous to the health of the neighborhood.  Any pool of water and any putrid substance permitted to become offensive or injurious to the public health are hereby declared to be a public nuisance.</w:t>
      </w:r>
    </w:p>
    <w:p w:rsidR="00AE37B4" w:rsidRPr="008130DA" w:rsidRDefault="00AE37B4" w:rsidP="00AE37B4">
      <w:pPr>
        <w:jc w:val="both"/>
        <w:rPr>
          <w:sz w:val="20"/>
        </w:rPr>
      </w:pPr>
    </w:p>
    <w:p w:rsidR="00AE37B4" w:rsidRPr="008130DA" w:rsidRDefault="00AE37B4" w:rsidP="00AE37B4">
      <w:pPr>
        <w:pStyle w:val="Heading2"/>
        <w:jc w:val="both"/>
        <w:rPr>
          <w:sz w:val="20"/>
        </w:rPr>
      </w:pPr>
      <w:r w:rsidRPr="008130DA">
        <w:rPr>
          <w:sz w:val="20"/>
        </w:rPr>
        <w:t>ARTICLE 2 – Smoke – Gases</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12.0201</w:t>
      </w:r>
      <w:r w:rsidRPr="008130DA">
        <w:rPr>
          <w:sz w:val="20"/>
        </w:rPr>
        <w:tab/>
      </w:r>
      <w:r w:rsidRPr="008130DA">
        <w:rPr>
          <w:sz w:val="20"/>
          <w:u w:val="single"/>
        </w:rPr>
        <w:t>Smoke, Dust, Ashes, Cinders, Gases – A Nuisance</w:t>
      </w:r>
      <w:r w:rsidRPr="008130DA">
        <w:rPr>
          <w:sz w:val="20"/>
        </w:rPr>
        <w:t xml:space="preserve"> </w:t>
      </w:r>
    </w:p>
    <w:p w:rsidR="00AE37B4" w:rsidRPr="008130DA" w:rsidRDefault="00AE37B4" w:rsidP="00AE37B4">
      <w:pPr>
        <w:jc w:val="both"/>
        <w:rPr>
          <w:sz w:val="20"/>
        </w:rPr>
      </w:pPr>
    </w:p>
    <w:p w:rsidR="00AE37B4" w:rsidRPr="008130DA" w:rsidRDefault="00AE37B4" w:rsidP="00AE37B4">
      <w:pPr>
        <w:jc w:val="both"/>
        <w:rPr>
          <w:sz w:val="20"/>
        </w:rPr>
      </w:pPr>
      <w:r w:rsidRPr="008130DA">
        <w:rPr>
          <w:sz w:val="20"/>
        </w:rPr>
        <w:tab/>
        <w:t>The emission of dense smoke, ash, dust, cinders or noxious gases from any machine, contrivance or from the smoke stack or chimney of any building or premises in such quantities as to cause injury or detriment to any person or persons or to the public, or to endanger the comfort, health or safety of any person or persons, or in such manner as to cause or tend to cause damage or injury to property, is hereby declared to be a public nuisance.</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12.0202</w:t>
      </w:r>
      <w:r w:rsidRPr="008130DA">
        <w:rPr>
          <w:sz w:val="20"/>
        </w:rPr>
        <w:tab/>
      </w:r>
      <w:r w:rsidRPr="008130DA">
        <w:rPr>
          <w:sz w:val="20"/>
          <w:u w:val="single"/>
        </w:rPr>
        <w:t>Smoke, Dust, Ashes, Cinders, Gases – Prohibited</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No person, persons, association or corporation shall cause, permit or allow the escape from any smoke stack or chimney into the open air, of such quantities of dense smoke, ash, dust, soot, cinders, acid or other fumes, dirt, or other material, or noxious gases, in such place or manner as to cause injury, detriment or nuisance to any person or persons, or to the public, or to endanger the comfort, health or safety to any such person or persons, or the public, or in such manner as to cause or have a natural tendency to cause injury or damage to business or property.</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u w:val="single"/>
        </w:rPr>
        <w:t>ARTICLE 3 – Radio Interference and Noise Control</w:t>
      </w:r>
    </w:p>
    <w:p w:rsidR="00AE37B4" w:rsidRPr="008130DA" w:rsidRDefault="00AE37B4" w:rsidP="00AE37B4">
      <w:pPr>
        <w:jc w:val="both"/>
        <w:rPr>
          <w:sz w:val="20"/>
        </w:rPr>
      </w:pPr>
    </w:p>
    <w:p w:rsidR="00AE37B4" w:rsidRPr="008130DA" w:rsidRDefault="00AE37B4" w:rsidP="00AE37B4">
      <w:pPr>
        <w:jc w:val="both"/>
        <w:rPr>
          <w:sz w:val="20"/>
        </w:rPr>
      </w:pPr>
      <w:r w:rsidRPr="008130DA">
        <w:rPr>
          <w:sz w:val="20"/>
        </w:rPr>
        <w:tab/>
        <w:t>12.0301</w:t>
      </w:r>
      <w:r w:rsidRPr="008130DA">
        <w:rPr>
          <w:sz w:val="20"/>
        </w:rPr>
        <w:tab/>
      </w:r>
      <w:r w:rsidRPr="008130DA">
        <w:rPr>
          <w:sz w:val="20"/>
          <w:u w:val="single"/>
        </w:rPr>
        <w:t>Radio Interference Prohibited</w:t>
      </w:r>
    </w:p>
    <w:p w:rsidR="00AE37B4" w:rsidRPr="008130DA" w:rsidRDefault="00AE37B4" w:rsidP="00AE37B4">
      <w:pPr>
        <w:jc w:val="both"/>
        <w:rPr>
          <w:sz w:val="20"/>
        </w:rPr>
      </w:pPr>
    </w:p>
    <w:p w:rsidR="00AE37B4" w:rsidRPr="008130DA" w:rsidRDefault="00AE37B4" w:rsidP="00AE37B4">
      <w:pPr>
        <w:jc w:val="both"/>
        <w:rPr>
          <w:sz w:val="20"/>
        </w:rPr>
      </w:pPr>
      <w:r w:rsidRPr="008130DA">
        <w:rPr>
          <w:sz w:val="20"/>
        </w:rPr>
        <w:tab/>
        <w:t>It shall be unlawful for any person knowingly to maintain, use, operate or cause to be operated within this City, any machine, device, appliance, equipment or apparatus of any kind whatsoever, the operation of which shall cause reasonably preventable electrical interference with radio reception within said municipal limits.  The maintenance, use or operation within the City of any machine, device, appliance, equipment or apparatus of any kind so as to interfere with radio reception in violation hereof is hereby declared a public nuisance.</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12.0302</w:t>
      </w:r>
      <w:r w:rsidRPr="008130DA">
        <w:rPr>
          <w:sz w:val="20"/>
        </w:rPr>
        <w:tab/>
      </w:r>
      <w:r w:rsidRPr="008130DA">
        <w:rPr>
          <w:sz w:val="20"/>
          <w:u w:val="single"/>
        </w:rPr>
        <w:t>Loud, Disturbing, Unnecessary Noises – Prohibited</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The making, creating or maintenance of loud, unnatural or unusual and disturbing noises are a detriment to public health, comfort, convenience, safety and welfare, and are hereby declared to be unlawful and a public nuisance.  The following acts, among others, are declared to be prohibited noises in violation of this section, but such enumeration is not exclusive:</w:t>
      </w:r>
    </w:p>
    <w:p w:rsidR="00AE37B4" w:rsidRPr="008130DA" w:rsidRDefault="00AE37B4" w:rsidP="00AE37B4">
      <w:pPr>
        <w:jc w:val="both"/>
        <w:rPr>
          <w:sz w:val="20"/>
        </w:rPr>
      </w:pPr>
    </w:p>
    <w:p w:rsidR="00AE37B4" w:rsidRPr="008130DA" w:rsidRDefault="00AE37B4" w:rsidP="00AE37B4">
      <w:pPr>
        <w:ind w:left="1440" w:hanging="720"/>
        <w:jc w:val="both"/>
        <w:rPr>
          <w:sz w:val="20"/>
        </w:rPr>
      </w:pPr>
      <w:r w:rsidRPr="008130DA">
        <w:rPr>
          <w:sz w:val="20"/>
        </w:rPr>
        <w:t>1.</w:t>
      </w:r>
      <w:r w:rsidRPr="008130DA">
        <w:rPr>
          <w:sz w:val="20"/>
        </w:rPr>
        <w:tab/>
        <w:t>The sounding of horns or signaling devices on any motor vehicle or motorcycle on any street or public place except as a danger warning.</w:t>
      </w:r>
    </w:p>
    <w:p w:rsidR="00AE37B4" w:rsidRPr="008130DA" w:rsidRDefault="00AE37B4" w:rsidP="00AE37B4">
      <w:pPr>
        <w:jc w:val="both"/>
        <w:rPr>
          <w:sz w:val="20"/>
        </w:rPr>
      </w:pPr>
    </w:p>
    <w:p w:rsidR="00AE37B4" w:rsidRPr="008130DA" w:rsidRDefault="00AE37B4" w:rsidP="00AE37B4">
      <w:pPr>
        <w:ind w:left="1440" w:hanging="720"/>
        <w:jc w:val="both"/>
        <w:rPr>
          <w:sz w:val="20"/>
        </w:rPr>
      </w:pPr>
      <w:r w:rsidRPr="008130DA">
        <w:rPr>
          <w:sz w:val="20"/>
        </w:rPr>
        <w:t>2.</w:t>
      </w:r>
      <w:r w:rsidRPr="008130DA">
        <w:rPr>
          <w:sz w:val="20"/>
        </w:rPr>
        <w:tab/>
        <w:t xml:space="preserve">The using, operating or permitting to be played, used or operated, any radio receiving set, musical instrument, phonograph, or other machine or device for the producing or reproducing of sound in such manner as to disturb the peace, quiet and comfort of the neighboring inhabitants, or at any </w:t>
      </w:r>
      <w:r w:rsidRPr="008130DA">
        <w:rPr>
          <w:sz w:val="20"/>
        </w:rPr>
        <w:lastRenderedPageBreak/>
        <w:t>time with louder volume than is necessary for convenient hearing for the person or persons who are in the room, vehicle or chamber in which such machine or device is operated, and who are voluntary listeners thereto.  The operations of any such set, instrument, phonograph, machine or device in such a manner as to be plainly audible at a distance of fifty (50) feet from the building, structure or vehicle in which it is located shall be prima facie evidence of a violation of this Section.</w:t>
      </w:r>
    </w:p>
    <w:p w:rsidR="00AE37B4" w:rsidRPr="008130DA" w:rsidRDefault="00AE37B4" w:rsidP="00AE37B4">
      <w:pPr>
        <w:jc w:val="both"/>
        <w:rPr>
          <w:sz w:val="20"/>
        </w:rPr>
      </w:pPr>
    </w:p>
    <w:p w:rsidR="00AE37B4" w:rsidRPr="008130DA" w:rsidRDefault="00AE37B4" w:rsidP="00AE37B4">
      <w:pPr>
        <w:ind w:left="1440" w:hanging="720"/>
        <w:jc w:val="both"/>
        <w:rPr>
          <w:sz w:val="20"/>
        </w:rPr>
      </w:pPr>
      <w:r w:rsidRPr="008130DA">
        <w:rPr>
          <w:sz w:val="20"/>
        </w:rPr>
        <w:t>3.</w:t>
      </w:r>
      <w:r w:rsidRPr="008130DA">
        <w:rPr>
          <w:sz w:val="20"/>
        </w:rPr>
        <w:tab/>
        <w:t>The using, operating or permitting to be played, used or operated, any radio receiving set, musical instrument, phonograph, loudspeaker, amplifier or other machine or device for the producing or reproducing of sound which is cast upon the public streets for the purpose of advertising or attracting the attention of the public to any structure.</w:t>
      </w:r>
    </w:p>
    <w:p w:rsidR="00AE37B4" w:rsidRPr="008130DA" w:rsidRDefault="00AE37B4" w:rsidP="00AE37B4">
      <w:pPr>
        <w:jc w:val="both"/>
        <w:rPr>
          <w:sz w:val="20"/>
        </w:rPr>
      </w:pPr>
    </w:p>
    <w:p w:rsidR="00AE37B4" w:rsidRPr="008130DA" w:rsidRDefault="00AE37B4" w:rsidP="00AE37B4">
      <w:pPr>
        <w:ind w:left="1440" w:hanging="720"/>
        <w:jc w:val="both"/>
        <w:rPr>
          <w:sz w:val="20"/>
        </w:rPr>
      </w:pPr>
      <w:r w:rsidRPr="008130DA">
        <w:rPr>
          <w:sz w:val="20"/>
        </w:rPr>
        <w:t>4.</w:t>
      </w:r>
      <w:r w:rsidRPr="008130DA">
        <w:rPr>
          <w:sz w:val="20"/>
        </w:rPr>
        <w:tab/>
        <w:t>Yelling, shouting, hooting, whistling or singing on the public streets, particularly between the hours of 11:00 PM and 7:00 AM, or at any time or place so as to annoy or disturb the quiet, comfort or repose of persons in any office, or in any dwelling, hotel or other type of residence, or of any persons in the vicinity.</w:t>
      </w:r>
    </w:p>
    <w:p w:rsidR="00AE37B4" w:rsidRPr="008130DA" w:rsidRDefault="00AE37B4" w:rsidP="00AE37B4">
      <w:pPr>
        <w:jc w:val="both"/>
        <w:rPr>
          <w:sz w:val="20"/>
        </w:rPr>
      </w:pPr>
    </w:p>
    <w:p w:rsidR="00AE37B4" w:rsidRPr="008130DA" w:rsidRDefault="00AE37B4" w:rsidP="00AE37B4">
      <w:pPr>
        <w:ind w:left="1440" w:hanging="720"/>
        <w:jc w:val="both"/>
        <w:rPr>
          <w:sz w:val="20"/>
        </w:rPr>
      </w:pPr>
      <w:r w:rsidRPr="008130DA">
        <w:rPr>
          <w:sz w:val="20"/>
        </w:rPr>
        <w:t>5.</w:t>
      </w:r>
      <w:r w:rsidRPr="008130DA">
        <w:rPr>
          <w:sz w:val="20"/>
        </w:rPr>
        <w:tab/>
        <w:t>The creation of any excessive noise on any street adjacent to any school, institution of learning, church or court while the same are in use, or adjacent to any hospital, which unreasonably interferes with the workings of such institution, or which disturbs or unduly annoys patients in the hospital, provided conspicuous signs are displayed indicating that a school, hospital, or court is in the vicinity.</w:t>
      </w:r>
    </w:p>
    <w:p w:rsidR="00AE37B4" w:rsidRPr="008130DA" w:rsidRDefault="00AE37B4" w:rsidP="00AE37B4">
      <w:pPr>
        <w:jc w:val="both"/>
        <w:rPr>
          <w:sz w:val="20"/>
        </w:rPr>
      </w:pPr>
    </w:p>
    <w:p w:rsidR="00AE37B4" w:rsidRPr="008130DA" w:rsidRDefault="00AE37B4" w:rsidP="00AE37B4">
      <w:pPr>
        <w:pStyle w:val="Heading2"/>
        <w:jc w:val="both"/>
        <w:rPr>
          <w:sz w:val="20"/>
        </w:rPr>
      </w:pPr>
      <w:r w:rsidRPr="008130DA">
        <w:rPr>
          <w:sz w:val="20"/>
        </w:rPr>
        <w:t>ARTICLE 4 – Automobiles – Personal Property</w:t>
      </w:r>
    </w:p>
    <w:p w:rsidR="00AE37B4" w:rsidRPr="008130DA" w:rsidRDefault="00AE37B4" w:rsidP="00AE37B4">
      <w:pPr>
        <w:jc w:val="both"/>
        <w:rPr>
          <w:sz w:val="20"/>
          <w:u w:val="single"/>
        </w:rPr>
      </w:pPr>
    </w:p>
    <w:p w:rsidR="00AE37B4" w:rsidRPr="008130DA" w:rsidRDefault="00AE37B4" w:rsidP="00AE37B4">
      <w:pPr>
        <w:jc w:val="both"/>
        <w:rPr>
          <w:sz w:val="20"/>
          <w:u w:val="single"/>
        </w:rPr>
      </w:pPr>
      <w:r w:rsidRPr="008130DA">
        <w:rPr>
          <w:sz w:val="20"/>
        </w:rPr>
        <w:tab/>
        <w:t>12.0401</w:t>
      </w:r>
      <w:r w:rsidRPr="008130DA">
        <w:rPr>
          <w:sz w:val="20"/>
        </w:rPr>
        <w:tab/>
      </w:r>
      <w:r w:rsidRPr="008130DA">
        <w:rPr>
          <w:sz w:val="20"/>
          <w:u w:val="single"/>
        </w:rPr>
        <w:t>Automobiles, Personal Property – When a Nuisance</w:t>
      </w:r>
    </w:p>
    <w:p w:rsidR="00AE37B4" w:rsidRPr="008130DA" w:rsidRDefault="00AE37B4" w:rsidP="00AE37B4">
      <w:pPr>
        <w:jc w:val="both"/>
        <w:rPr>
          <w:sz w:val="20"/>
          <w:u w:val="single"/>
        </w:rPr>
      </w:pPr>
    </w:p>
    <w:p w:rsidR="00AE37B4" w:rsidRPr="008130DA" w:rsidRDefault="00AE37B4" w:rsidP="00AE37B4">
      <w:pPr>
        <w:ind w:firstLine="720"/>
        <w:jc w:val="both"/>
        <w:rPr>
          <w:sz w:val="20"/>
        </w:rPr>
      </w:pPr>
      <w:r w:rsidRPr="008130DA">
        <w:rPr>
          <w:sz w:val="20"/>
        </w:rPr>
        <w:t>Unsheltered storage of old, used, stripped, junked, unlicensed and other automobiles not in good, safe operating condition, and of any other vehicles, machinery implements and/or equipment and personal property of any kind which is no longer safe for the purposes for which it was manufactured, for a period of thirty (30) days or more (except in a licensed junk yard) within the City, and any motor vehicle, animal and article of personal property which constitutes an obstruction to, hazard or detriment to public traffic, snow removal operations, public safety and public health, or which may be abandoned or unclaimed within the City, is hereby declared to be a nuisance and shall be abated in the manner prescribed in this article.</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12.0402</w:t>
      </w:r>
      <w:r w:rsidRPr="008130DA">
        <w:rPr>
          <w:sz w:val="20"/>
        </w:rPr>
        <w:tab/>
      </w:r>
      <w:r w:rsidRPr="008130DA">
        <w:rPr>
          <w:sz w:val="20"/>
          <w:u w:val="single"/>
        </w:rPr>
        <w:t>Abatement Required by Owners</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 xml:space="preserve">The owner, owners, tenants, lessees and/or occupants of any lot within the corporate limits of this City upon which such storage is made, and also the owner, /owners and /or lessees of the property involved in such storage (all of whom are hereinafter referred to collectively as “owners”), shall jointly and severally abate the nuisance by the prompt removal of the personal property into completely enclosed buildings authorized to be used for storage purposes, if within the corporate limits of the City, or otherwise to remove it to a location outside of corporate limits.  </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12.0403</w:t>
      </w:r>
      <w:r w:rsidRPr="008130DA">
        <w:rPr>
          <w:sz w:val="20"/>
        </w:rPr>
        <w:tab/>
      </w:r>
      <w:r w:rsidRPr="008130DA">
        <w:rPr>
          <w:sz w:val="20"/>
          <w:u w:val="single"/>
        </w:rPr>
        <w:t>Abatement Required – Penalty for Failure</w:t>
      </w:r>
    </w:p>
    <w:p w:rsidR="00AE37B4" w:rsidRPr="008130DA" w:rsidRDefault="00AE37B4" w:rsidP="00AE37B4">
      <w:pPr>
        <w:jc w:val="both"/>
        <w:rPr>
          <w:sz w:val="20"/>
          <w:u w:val="single"/>
        </w:rPr>
      </w:pPr>
    </w:p>
    <w:p w:rsidR="00AE37B4" w:rsidRDefault="00AE37B4" w:rsidP="00AE37B4">
      <w:pPr>
        <w:jc w:val="both"/>
        <w:rPr>
          <w:sz w:val="20"/>
        </w:rPr>
      </w:pPr>
      <w:r w:rsidRPr="008130DA">
        <w:rPr>
          <w:sz w:val="20"/>
        </w:rPr>
        <w:tab/>
        <w:t>If the owners allow a nuisance to exist or fail to abate a nuisance they, and each of them upon conviction thereof, shall be fined not more than five hundred dollars ($500.00) for each infraction and a separate infraction may be deemed committed on each day during or on which the nuisance is permitted to exist.</w:t>
      </w:r>
    </w:p>
    <w:p w:rsidR="00103B02" w:rsidRPr="008130DA" w:rsidRDefault="00103B02" w:rsidP="00AE37B4">
      <w:pPr>
        <w:jc w:val="both"/>
        <w:rPr>
          <w:sz w:val="20"/>
        </w:rPr>
      </w:pPr>
    </w:p>
    <w:p w:rsidR="00AE37B4" w:rsidRPr="008130DA" w:rsidRDefault="00AE37B4" w:rsidP="00AE37B4">
      <w:pPr>
        <w:jc w:val="both"/>
        <w:rPr>
          <w:sz w:val="20"/>
          <w:u w:val="single"/>
        </w:rPr>
      </w:pPr>
      <w:r w:rsidRPr="008130DA">
        <w:rPr>
          <w:sz w:val="20"/>
        </w:rPr>
        <w:tab/>
        <w:t>12.0404</w:t>
      </w:r>
      <w:r w:rsidRPr="008130DA">
        <w:rPr>
          <w:sz w:val="20"/>
        </w:rPr>
        <w:tab/>
      </w:r>
      <w:r w:rsidRPr="008130DA">
        <w:rPr>
          <w:sz w:val="20"/>
          <w:u w:val="single"/>
        </w:rPr>
        <w:t>Removal and Impoundment by City</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The City may remove or cause to be removed to any place within the City selected for storage purposes, any personal property described in 12.0401, and may impound and retain the same until the expense of removal, storage and impounding is paid, together with the amount of any fine, costs, bail or other claims of the City against the owner, or any other person lawfully entitled to the possession thereof.</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12.0405</w:t>
      </w:r>
      <w:r w:rsidRPr="008130DA">
        <w:rPr>
          <w:sz w:val="20"/>
        </w:rPr>
        <w:tab/>
      </w:r>
      <w:r w:rsidRPr="008130DA">
        <w:rPr>
          <w:sz w:val="20"/>
          <w:u w:val="single"/>
        </w:rPr>
        <w:t>Removal and Impoundment – When Sold</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If not reclaimed and redeemed by the true owner or the person lawfully entitled to the possession thereof within a period of thirty (30) days after impounding, any article of personal property described in 12.0401 may be sold and disposed of by the police department in the manner hereinafter provided.  Notice that such property will be sold shall be published once, at least (6) days prior to the sale, in the official newspaper.  Such notice shall specify a description of the property to be sold and the time and place of sale.  Any sale may be postponed or discontinued by public announcement at the time of the sale where there are not bidders or when the amount offered is grossly inadequate, or for other reasonable cause.  The City may become a purchaser of any or all property at the sale.  The chief of person making the sale shall give the purchaser at the sale a receipt for the purchase of such property.</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12.0406</w:t>
      </w:r>
      <w:r w:rsidRPr="008130DA">
        <w:rPr>
          <w:sz w:val="20"/>
        </w:rPr>
        <w:tab/>
      </w:r>
      <w:r w:rsidRPr="008130DA">
        <w:rPr>
          <w:sz w:val="20"/>
          <w:u w:val="single"/>
        </w:rPr>
        <w:t>Removal and Impoundment Proceeds</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Within thirty (30) days after a sale, the person making the sale shall make out, in writing, and file with the City a full report of the sale, specifying the property sold, the amount received therefore, the amount of costs and expenses and the disposition of the proceeds of the sale.  The proceeds arising from the sale shall be delivered to the city auditor and credited to the general fund.</w:t>
      </w:r>
    </w:p>
    <w:p w:rsidR="00AE37B4" w:rsidRPr="008130DA" w:rsidRDefault="00AE37B4" w:rsidP="00AE37B4">
      <w:pPr>
        <w:jc w:val="both"/>
        <w:rPr>
          <w:sz w:val="20"/>
        </w:rPr>
      </w:pPr>
    </w:p>
    <w:p w:rsidR="00AE37B4" w:rsidRPr="008130DA" w:rsidRDefault="00AE37B4" w:rsidP="00AE37B4">
      <w:pPr>
        <w:pStyle w:val="Heading2"/>
        <w:jc w:val="both"/>
        <w:rPr>
          <w:sz w:val="20"/>
        </w:rPr>
      </w:pPr>
      <w:r w:rsidRPr="008130DA">
        <w:rPr>
          <w:sz w:val="20"/>
        </w:rPr>
        <w:t>ARTICLE 5 – Noxious Weeds &amp; Vegetation</w:t>
      </w:r>
    </w:p>
    <w:p w:rsidR="00AE37B4" w:rsidRPr="008130DA" w:rsidRDefault="00AE37B4" w:rsidP="00AE37B4">
      <w:pPr>
        <w:jc w:val="both"/>
        <w:rPr>
          <w:sz w:val="20"/>
          <w:u w:val="single"/>
        </w:rPr>
      </w:pPr>
    </w:p>
    <w:p w:rsidR="00AE37B4" w:rsidRPr="008130DA" w:rsidRDefault="00AE37B4" w:rsidP="00AE37B4">
      <w:pPr>
        <w:jc w:val="both"/>
        <w:rPr>
          <w:sz w:val="20"/>
          <w:u w:val="single"/>
        </w:rPr>
      </w:pPr>
      <w:r w:rsidRPr="008130DA">
        <w:rPr>
          <w:sz w:val="20"/>
        </w:rPr>
        <w:tab/>
        <w:t>12.0501</w:t>
      </w:r>
      <w:r w:rsidRPr="008130DA">
        <w:rPr>
          <w:sz w:val="20"/>
        </w:rPr>
        <w:tab/>
      </w:r>
      <w:r w:rsidRPr="008130DA">
        <w:rPr>
          <w:sz w:val="20"/>
          <w:u w:val="single"/>
        </w:rPr>
        <w:t>Definition</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 xml:space="preserve">Whenever used in this ordinance, the term “noxious weeds” shall mean and include all weeds of the kind known as Canada Thistle, sow thistle, quack grass, leafy spurge (Euphorbia </w:t>
      </w:r>
      <w:proofErr w:type="spellStart"/>
      <w:r w:rsidRPr="008130DA">
        <w:rPr>
          <w:sz w:val="20"/>
        </w:rPr>
        <w:t>esula</w:t>
      </w:r>
      <w:proofErr w:type="spellEnd"/>
      <w:r w:rsidRPr="008130DA">
        <w:rPr>
          <w:sz w:val="20"/>
        </w:rPr>
        <w:t xml:space="preserve"> or </w:t>
      </w:r>
      <w:proofErr w:type="spellStart"/>
      <w:r w:rsidRPr="008130DA">
        <w:rPr>
          <w:sz w:val="20"/>
        </w:rPr>
        <w:t>Ruphrobia</w:t>
      </w:r>
      <w:proofErr w:type="spellEnd"/>
      <w:r w:rsidRPr="008130DA">
        <w:rPr>
          <w:sz w:val="20"/>
        </w:rPr>
        <w:t xml:space="preserve"> </w:t>
      </w:r>
      <w:proofErr w:type="spellStart"/>
      <w:r w:rsidRPr="008130DA">
        <w:rPr>
          <w:sz w:val="20"/>
        </w:rPr>
        <w:t>virgata</w:t>
      </w:r>
      <w:proofErr w:type="spellEnd"/>
      <w:r w:rsidRPr="008130DA">
        <w:rPr>
          <w:sz w:val="20"/>
        </w:rPr>
        <w:t xml:space="preserve">), field bindweed, Russian knapweed, (Centaurea </w:t>
      </w:r>
      <w:proofErr w:type="spellStart"/>
      <w:r w:rsidRPr="008130DA">
        <w:rPr>
          <w:sz w:val="20"/>
        </w:rPr>
        <w:t>picris</w:t>
      </w:r>
      <w:proofErr w:type="spellEnd"/>
      <w:r w:rsidRPr="008130DA">
        <w:rPr>
          <w:sz w:val="20"/>
        </w:rPr>
        <w:t>), hoary cress (</w:t>
      </w:r>
      <w:proofErr w:type="spellStart"/>
      <w:r w:rsidRPr="008130DA">
        <w:rPr>
          <w:sz w:val="20"/>
        </w:rPr>
        <w:t>Lapidium</w:t>
      </w:r>
      <w:proofErr w:type="spellEnd"/>
      <w:r w:rsidRPr="008130DA">
        <w:rPr>
          <w:sz w:val="20"/>
        </w:rPr>
        <w:t xml:space="preserve"> </w:t>
      </w:r>
      <w:proofErr w:type="spellStart"/>
      <w:r w:rsidRPr="008130DA">
        <w:rPr>
          <w:sz w:val="20"/>
        </w:rPr>
        <w:t>draba</w:t>
      </w:r>
      <w:proofErr w:type="spellEnd"/>
      <w:r w:rsidRPr="008130DA">
        <w:rPr>
          <w:sz w:val="20"/>
        </w:rPr>
        <w:t xml:space="preserve">, Lepidium </w:t>
      </w:r>
      <w:proofErr w:type="spellStart"/>
      <w:r w:rsidRPr="008130DA">
        <w:rPr>
          <w:sz w:val="20"/>
        </w:rPr>
        <w:t>reoebs</w:t>
      </w:r>
      <w:proofErr w:type="spellEnd"/>
      <w:r w:rsidRPr="008130DA">
        <w:rPr>
          <w:sz w:val="20"/>
        </w:rPr>
        <w:t xml:space="preserve">, </w:t>
      </w:r>
      <w:proofErr w:type="spellStart"/>
      <w:r w:rsidRPr="008130DA">
        <w:rPr>
          <w:sz w:val="20"/>
        </w:rPr>
        <w:t>abd</w:t>
      </w:r>
      <w:proofErr w:type="spellEnd"/>
      <w:r w:rsidRPr="008130DA">
        <w:rPr>
          <w:sz w:val="20"/>
        </w:rPr>
        <w:t xml:space="preserve"> </w:t>
      </w:r>
      <w:proofErr w:type="spellStart"/>
      <w:r w:rsidRPr="008130DA">
        <w:rPr>
          <w:sz w:val="20"/>
        </w:rPr>
        <w:t>Humenophysa</w:t>
      </w:r>
      <w:proofErr w:type="spellEnd"/>
      <w:r w:rsidRPr="008130DA">
        <w:rPr>
          <w:sz w:val="20"/>
        </w:rPr>
        <w:t xml:space="preserve"> </w:t>
      </w:r>
      <w:proofErr w:type="spellStart"/>
      <w:r w:rsidRPr="008130DA">
        <w:rPr>
          <w:sz w:val="20"/>
        </w:rPr>
        <w:t>pubescens</w:t>
      </w:r>
      <w:proofErr w:type="spellEnd"/>
      <w:r w:rsidRPr="008130DA">
        <w:rPr>
          <w:sz w:val="20"/>
        </w:rPr>
        <w:t>), dodder, or any similar unwanted vegetation, including grasses over eight inches in height.</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12.0502</w:t>
      </w:r>
      <w:r w:rsidRPr="008130DA">
        <w:rPr>
          <w:sz w:val="20"/>
        </w:rPr>
        <w:tab/>
      </w:r>
      <w:r w:rsidRPr="008130DA">
        <w:rPr>
          <w:sz w:val="20"/>
          <w:u w:val="single"/>
        </w:rPr>
        <w:t>Weeds Prohibited</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No owner of any lot, place or area within the City, or the agent of such owner, shall permit on such lot, place or area and the one-half of any road or street lying next to the lands or boulevards abutting thereon, noxious weeds or other deleterious, unhealthful growths.</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12.0503</w:t>
      </w:r>
      <w:r w:rsidRPr="008130DA">
        <w:rPr>
          <w:sz w:val="20"/>
        </w:rPr>
        <w:tab/>
      </w:r>
      <w:r w:rsidRPr="008130DA">
        <w:rPr>
          <w:sz w:val="20"/>
          <w:u w:val="single"/>
        </w:rPr>
        <w:t>Notice to Destroy</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The City is hereby authorized and empowered to notify in writing the owner of any lot, place, or area within the City or the agent of such owner, to cut, destroy, and /or remove any noxious weeds, vegetation, and/or grasses found growing, lying, or located on such owner’s property or upon the one-half of any road or street lying next to the lands or boulevards abutting thereon.  The notice shall be addressed to said owner or agent of said owner at their last known address and shall give such owner or agent a minimum of five days to cut or destroy the noxious weeds, vegetation or grasses.</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12.0504</w:t>
      </w:r>
      <w:r w:rsidRPr="008130DA">
        <w:rPr>
          <w:sz w:val="20"/>
        </w:rPr>
        <w:tab/>
      </w:r>
      <w:r w:rsidRPr="008130DA">
        <w:rPr>
          <w:sz w:val="20"/>
          <w:u w:val="single"/>
        </w:rPr>
        <w:t>Action Upon Non-Compliance</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tab/>
        <w:t>Upon the failure, neglect, or refusal of any owner or agent to cut, destroy and/or remove noxious weeds</w:t>
      </w:r>
      <w:r>
        <w:rPr>
          <w:sz w:val="20"/>
        </w:rPr>
        <w:t>, vegetation, or grasses</w:t>
      </w:r>
      <w:r w:rsidRPr="008130DA">
        <w:rPr>
          <w:sz w:val="20"/>
        </w:rPr>
        <w:t xml:space="preserve"> growing, lying or located upon the owner’s property or upon the one-half of any road or street lying next to the lands or boulevards abutting thereon, after receipt of the written notice provided for in 12.0503 or within five days after the date of such notice in the event the same is returned to the City because of inability to make delivery thereof, the health officer or person designated by the City is hereby authorized and empowered to pay for the cutting, destroying, and/or removal of such noxious weeds</w:t>
      </w:r>
      <w:r>
        <w:rPr>
          <w:sz w:val="20"/>
        </w:rPr>
        <w:t>, vegetation, and/or grasses</w:t>
      </w:r>
      <w:r w:rsidRPr="008130DA">
        <w:rPr>
          <w:sz w:val="20"/>
        </w:rPr>
        <w:t xml:space="preserve"> or to order their removal by the City.</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rPr>
        <w:tab/>
        <w:t>12.0505</w:t>
      </w:r>
      <w:r w:rsidRPr="008130DA">
        <w:rPr>
          <w:sz w:val="20"/>
        </w:rPr>
        <w:tab/>
      </w:r>
      <w:r w:rsidRPr="008130DA">
        <w:rPr>
          <w:sz w:val="20"/>
          <w:u w:val="single"/>
        </w:rPr>
        <w:t>Cost Assessed to Property</w:t>
      </w:r>
    </w:p>
    <w:p w:rsidR="00AE37B4" w:rsidRPr="008130DA" w:rsidRDefault="00AE37B4" w:rsidP="00AE37B4">
      <w:pPr>
        <w:jc w:val="both"/>
        <w:rPr>
          <w:sz w:val="20"/>
          <w:u w:val="single"/>
        </w:rPr>
      </w:pPr>
    </w:p>
    <w:p w:rsidR="00AE37B4" w:rsidRPr="008130DA" w:rsidRDefault="00AE37B4" w:rsidP="00AE37B4">
      <w:pPr>
        <w:jc w:val="both"/>
        <w:rPr>
          <w:sz w:val="20"/>
        </w:rPr>
      </w:pPr>
      <w:r w:rsidRPr="008130DA">
        <w:rPr>
          <w:sz w:val="20"/>
        </w:rPr>
        <w:lastRenderedPageBreak/>
        <w:tab/>
        <w:t>When the City has effected the removal of such noxious weeds, vegetation or grass, the cost</w:t>
      </w:r>
      <w:r w:rsidR="00814155">
        <w:rPr>
          <w:sz w:val="20"/>
        </w:rPr>
        <w:t>s will be</w:t>
      </w:r>
      <w:r w:rsidRPr="008130DA">
        <w:rPr>
          <w:sz w:val="20"/>
        </w:rPr>
        <w:t xml:space="preserve"> obtained by referencing the City Rate Schedule</w:t>
      </w:r>
      <w:r w:rsidR="00814155">
        <w:rPr>
          <w:sz w:val="20"/>
        </w:rPr>
        <w:t xml:space="preserve"> set by resolution of the governing board</w:t>
      </w:r>
      <w:r w:rsidRPr="008130DA">
        <w:rPr>
          <w:sz w:val="20"/>
        </w:rPr>
        <w:t>, if not paid by the owner prior thereto, shall be charged and assessed against the property upon which the noxious weeds vegetation or grass were cut or destroyed.  An assessment list showing the lots or tracts to be assessed with the cost against each lot or tract shall be prepared as are other special assessment lists and shall be approved by the governing body.  Such assessments shall be subject to the same procedure for certification to the county auditor, payment and collection as are other special assessments under state law.  (Source:  North Dakota Century Code section 40-05-01.1)</w:t>
      </w:r>
    </w:p>
    <w:p w:rsidR="00AE37B4" w:rsidRPr="008130DA" w:rsidRDefault="00AE37B4" w:rsidP="00AE37B4">
      <w:pPr>
        <w:jc w:val="both"/>
        <w:rPr>
          <w:sz w:val="20"/>
        </w:rPr>
      </w:pPr>
    </w:p>
    <w:p w:rsidR="00AE37B4" w:rsidRPr="008130DA" w:rsidRDefault="00AE37B4" w:rsidP="00AE37B4">
      <w:pPr>
        <w:jc w:val="both"/>
        <w:rPr>
          <w:sz w:val="20"/>
          <w:u w:val="single"/>
        </w:rPr>
      </w:pPr>
      <w:r w:rsidRPr="008130DA">
        <w:rPr>
          <w:sz w:val="20"/>
          <w:u w:val="single"/>
        </w:rPr>
        <w:t>ARTICLE 6 – General Penalty Provision</w:t>
      </w:r>
    </w:p>
    <w:p w:rsidR="00AE37B4" w:rsidRPr="008130DA" w:rsidRDefault="00AE37B4" w:rsidP="00AE37B4">
      <w:pPr>
        <w:jc w:val="both"/>
        <w:rPr>
          <w:sz w:val="20"/>
        </w:rPr>
      </w:pPr>
    </w:p>
    <w:p w:rsidR="00AE37B4" w:rsidRPr="008130DA" w:rsidRDefault="00AE37B4" w:rsidP="00AE37B4">
      <w:pPr>
        <w:numPr>
          <w:ilvl w:val="1"/>
          <w:numId w:val="1"/>
        </w:numPr>
        <w:jc w:val="both"/>
        <w:rPr>
          <w:sz w:val="20"/>
        </w:rPr>
      </w:pPr>
      <w:r w:rsidRPr="008130DA">
        <w:rPr>
          <w:sz w:val="20"/>
          <w:u w:val="single"/>
        </w:rPr>
        <w:t>Penalty for Violation of Chapter</w:t>
      </w:r>
    </w:p>
    <w:p w:rsidR="00AE37B4" w:rsidRPr="008130DA" w:rsidRDefault="00AE37B4" w:rsidP="00AE37B4">
      <w:pPr>
        <w:jc w:val="both"/>
        <w:rPr>
          <w:sz w:val="20"/>
        </w:rPr>
      </w:pPr>
    </w:p>
    <w:p w:rsidR="00AE37B4" w:rsidRPr="008130DA" w:rsidRDefault="00AE37B4" w:rsidP="00AE37B4">
      <w:pPr>
        <w:ind w:firstLine="720"/>
        <w:rPr>
          <w:sz w:val="20"/>
        </w:rPr>
      </w:pPr>
      <w:r w:rsidRPr="008130DA">
        <w:rPr>
          <w:sz w:val="20"/>
        </w:rPr>
        <w:t>Any person violating any of the provisions of this Chapter, upon conviction, is subject to a fine of not more than five hundred dollars ($500.00) for each violation, and a separate violation may be deemed committed on each day the violation is permitted to exist.</w:t>
      </w:r>
    </w:p>
    <w:p w:rsidR="00AE37B4" w:rsidRPr="008130DA" w:rsidRDefault="00AE37B4" w:rsidP="00AE37B4">
      <w:pPr>
        <w:jc w:val="center"/>
        <w:rPr>
          <w:sz w:val="20"/>
        </w:rPr>
      </w:pPr>
    </w:p>
    <w:p w:rsidR="00AE37B4" w:rsidRPr="008130DA" w:rsidRDefault="00AE37B4" w:rsidP="00AE37B4">
      <w:pPr>
        <w:jc w:val="center"/>
        <w:rPr>
          <w:sz w:val="20"/>
        </w:rPr>
      </w:pPr>
    </w:p>
    <w:p w:rsidR="00AE37B4" w:rsidRPr="008130DA" w:rsidRDefault="00AE37B4" w:rsidP="00AE37B4">
      <w:pPr>
        <w:jc w:val="center"/>
        <w:rPr>
          <w:sz w:val="20"/>
        </w:rPr>
      </w:pPr>
    </w:p>
    <w:p w:rsidR="00AE37B4" w:rsidRPr="008130DA" w:rsidRDefault="00AE37B4" w:rsidP="00AE37B4">
      <w:pPr>
        <w:jc w:val="center"/>
        <w:rPr>
          <w:sz w:val="20"/>
        </w:rPr>
      </w:pPr>
    </w:p>
    <w:p w:rsidR="00AE37B4" w:rsidRPr="008130DA" w:rsidRDefault="00AE37B4" w:rsidP="00AE37B4">
      <w:pPr>
        <w:jc w:val="center"/>
        <w:rPr>
          <w:sz w:val="20"/>
        </w:rPr>
      </w:pPr>
    </w:p>
    <w:p w:rsidR="00AE37B4" w:rsidRPr="008130DA" w:rsidRDefault="00AE37B4" w:rsidP="00AE37B4">
      <w:pPr>
        <w:jc w:val="center"/>
        <w:rPr>
          <w:sz w:val="20"/>
        </w:rPr>
      </w:pPr>
    </w:p>
    <w:p w:rsidR="00AE37B4" w:rsidRPr="008130DA" w:rsidRDefault="00AE37B4" w:rsidP="00AE37B4">
      <w:pPr>
        <w:jc w:val="center"/>
        <w:rPr>
          <w:sz w:val="20"/>
        </w:rPr>
      </w:pPr>
    </w:p>
    <w:p w:rsidR="005A7E76" w:rsidRDefault="00AE37B4" w:rsidP="00AE37B4">
      <w:pPr>
        <w:ind w:left="360"/>
        <w:jc w:val="right"/>
        <w:rPr>
          <w:b/>
          <w:sz w:val="20"/>
        </w:rPr>
      </w:pPr>
      <w:r w:rsidRPr="008130DA">
        <w:rPr>
          <w:sz w:val="20"/>
        </w:rPr>
        <w:tab/>
      </w:r>
      <w:r w:rsidRPr="008130DA">
        <w:rPr>
          <w:sz w:val="20"/>
        </w:rPr>
        <w:tab/>
      </w:r>
      <w:r w:rsidRPr="008130DA">
        <w:rPr>
          <w:sz w:val="20"/>
        </w:rPr>
        <w:tab/>
      </w:r>
      <w:r w:rsidRPr="008130DA">
        <w:rPr>
          <w:sz w:val="20"/>
        </w:rPr>
        <w:tab/>
      </w:r>
      <w:r w:rsidRPr="008130DA">
        <w:rPr>
          <w:sz w:val="20"/>
        </w:rPr>
        <w:tab/>
      </w:r>
      <w:r w:rsidRPr="008130DA">
        <w:rPr>
          <w:b/>
          <w:sz w:val="20"/>
        </w:rPr>
        <w:t>1</w:t>
      </w:r>
      <w:r w:rsidRPr="008130DA">
        <w:rPr>
          <w:b/>
          <w:sz w:val="20"/>
          <w:vertAlign w:val="superscript"/>
        </w:rPr>
        <w:t>st</w:t>
      </w:r>
      <w:r w:rsidRPr="008130DA">
        <w:rPr>
          <w:b/>
          <w:sz w:val="20"/>
        </w:rPr>
        <w:t xml:space="preserve"> Reading: 12-3-12</w:t>
      </w:r>
    </w:p>
    <w:p w:rsidR="00AE37B4" w:rsidRDefault="00AE37B4" w:rsidP="005A7E76">
      <w:pPr>
        <w:ind w:left="360"/>
        <w:jc w:val="right"/>
        <w:rPr>
          <w:sz w:val="20"/>
        </w:rPr>
      </w:pPr>
      <w:r w:rsidRPr="008130DA">
        <w:rPr>
          <w:b/>
          <w:sz w:val="20"/>
        </w:rPr>
        <w:t xml:space="preserve"> 2</w:t>
      </w:r>
      <w:r w:rsidRPr="008130DA">
        <w:rPr>
          <w:b/>
          <w:sz w:val="20"/>
          <w:vertAlign w:val="superscript"/>
        </w:rPr>
        <w:t>nd</w:t>
      </w:r>
      <w:r w:rsidRPr="008130DA">
        <w:rPr>
          <w:b/>
          <w:sz w:val="20"/>
        </w:rPr>
        <w:t xml:space="preserve"> Reading</w:t>
      </w:r>
      <w:r w:rsidR="005A7E76">
        <w:rPr>
          <w:b/>
          <w:sz w:val="20"/>
        </w:rPr>
        <w:t xml:space="preserve"> and Approval</w:t>
      </w:r>
      <w:r w:rsidRPr="008130DA">
        <w:rPr>
          <w:b/>
          <w:sz w:val="20"/>
        </w:rPr>
        <w:t xml:space="preserve"> 1-7-1</w:t>
      </w:r>
      <w:r w:rsidR="00BF3669">
        <w:rPr>
          <w:b/>
          <w:sz w:val="20"/>
        </w:rPr>
        <w:t>3</w:t>
      </w:r>
    </w:p>
    <w:p w:rsidR="00AE37B4" w:rsidRDefault="00AE37B4" w:rsidP="00AE37B4">
      <w:pPr>
        <w:jc w:val="center"/>
        <w:rPr>
          <w:sz w:val="20"/>
        </w:rPr>
      </w:pPr>
    </w:p>
    <w:p w:rsidR="00E17D0A" w:rsidRDefault="00AE37B4" w:rsidP="00AE37B4">
      <w:bookmarkStart w:id="0" w:name="_GoBack"/>
      <w:bookmarkEnd w:id="0"/>
      <w:r>
        <w:rPr>
          <w:sz w:val="20"/>
        </w:rPr>
        <w:br w:type="page"/>
      </w:r>
    </w:p>
    <w:sectPr w:rsidR="00E17D0A" w:rsidSect="000A0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6E" w:rsidRDefault="00DD1D6E" w:rsidP="005A7E76">
      <w:r>
        <w:separator/>
      </w:r>
    </w:p>
  </w:endnote>
  <w:endnote w:type="continuationSeparator" w:id="0">
    <w:p w:rsidR="00DD1D6E" w:rsidRDefault="00DD1D6E" w:rsidP="005A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76" w:rsidRDefault="005A7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76" w:rsidRPr="005A7E76" w:rsidRDefault="005A7E76">
    <w:pPr>
      <w:tabs>
        <w:tab w:val="center" w:pos="4550"/>
        <w:tab w:val="left" w:pos="5818"/>
      </w:tabs>
      <w:ind w:right="260"/>
      <w:jc w:val="right"/>
      <w:rPr>
        <w:spacing w:val="60"/>
      </w:rPr>
    </w:pPr>
    <w:r w:rsidRPr="005A7E76">
      <w:rPr>
        <w:spacing w:val="60"/>
      </w:rPr>
      <w:t>Chapter Twelve Amendment #1</w:t>
    </w:r>
  </w:p>
  <w:p w:rsidR="005A7E76" w:rsidRPr="005A7E76" w:rsidRDefault="005A7E76">
    <w:pPr>
      <w:tabs>
        <w:tab w:val="center" w:pos="4550"/>
        <w:tab w:val="left" w:pos="5818"/>
      </w:tabs>
      <w:ind w:right="260"/>
      <w:jc w:val="right"/>
    </w:pPr>
    <w:r w:rsidRPr="005A7E76">
      <w:rPr>
        <w:spacing w:val="60"/>
      </w:rPr>
      <w:t>Page</w:t>
    </w:r>
    <w:r w:rsidRPr="005A7E76">
      <w:t xml:space="preserve"> </w:t>
    </w:r>
    <w:r w:rsidRPr="005A7E76">
      <w:fldChar w:fldCharType="begin"/>
    </w:r>
    <w:r w:rsidRPr="005A7E76">
      <w:instrText xml:space="preserve"> PAGE   \* MERGEFORMAT </w:instrText>
    </w:r>
    <w:r w:rsidRPr="005A7E76">
      <w:fldChar w:fldCharType="separate"/>
    </w:r>
    <w:r w:rsidRPr="005A7E76">
      <w:rPr>
        <w:noProof/>
      </w:rPr>
      <w:t>1</w:t>
    </w:r>
    <w:r w:rsidRPr="005A7E76">
      <w:fldChar w:fldCharType="end"/>
    </w:r>
    <w:r w:rsidRPr="005A7E76">
      <w:t xml:space="preserve"> | </w:t>
    </w:r>
    <w:r w:rsidR="00BF3669">
      <w:fldChar w:fldCharType="begin"/>
    </w:r>
    <w:r w:rsidR="00BF3669">
      <w:instrText xml:space="preserve"> NUMPAGES  \* Arabic  \* MERGEFORMAT </w:instrText>
    </w:r>
    <w:r w:rsidR="00BF3669">
      <w:fldChar w:fldCharType="separate"/>
    </w:r>
    <w:r w:rsidRPr="005A7E76">
      <w:rPr>
        <w:noProof/>
      </w:rPr>
      <w:t>1</w:t>
    </w:r>
    <w:r w:rsidR="00BF366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76" w:rsidRDefault="005A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6E" w:rsidRDefault="00DD1D6E" w:rsidP="005A7E76">
      <w:r>
        <w:separator/>
      </w:r>
    </w:p>
  </w:footnote>
  <w:footnote w:type="continuationSeparator" w:id="0">
    <w:p w:rsidR="00DD1D6E" w:rsidRDefault="00DD1D6E" w:rsidP="005A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76" w:rsidRDefault="005A7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76" w:rsidRPr="005A7E76" w:rsidRDefault="005A7E76" w:rsidP="005A7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76" w:rsidRDefault="005A7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3DD"/>
    <w:multiLevelType w:val="multilevel"/>
    <w:tmpl w:val="4DAAF540"/>
    <w:lvl w:ilvl="0">
      <w:start w:val="12"/>
      <w:numFmt w:val="decimal"/>
      <w:lvlText w:val="%1"/>
      <w:lvlJc w:val="left"/>
      <w:pPr>
        <w:tabs>
          <w:tab w:val="num" w:pos="735"/>
        </w:tabs>
        <w:ind w:left="735" w:hanging="735"/>
      </w:pPr>
      <w:rPr>
        <w:rFonts w:cs="Times New Roman" w:hint="default"/>
      </w:rPr>
    </w:lvl>
    <w:lvl w:ilvl="1">
      <w:start w:val="601"/>
      <w:numFmt w:val="decimalZero"/>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2895"/>
        </w:tabs>
        <w:ind w:left="2895" w:hanging="735"/>
      </w:pPr>
      <w:rPr>
        <w:rFonts w:cs="Times New Roman" w:hint="default"/>
      </w:rPr>
    </w:lvl>
    <w:lvl w:ilvl="4">
      <w:start w:val="1"/>
      <w:numFmt w:val="decimal"/>
      <w:lvlText w:val="%1.%2.%3.%4.%5"/>
      <w:lvlJc w:val="left"/>
      <w:pPr>
        <w:tabs>
          <w:tab w:val="num" w:pos="3615"/>
        </w:tabs>
        <w:ind w:left="3615" w:hanging="735"/>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7B4"/>
    <w:rsid w:val="000A037B"/>
    <w:rsid w:val="00103B02"/>
    <w:rsid w:val="002A6825"/>
    <w:rsid w:val="005A7E76"/>
    <w:rsid w:val="00755F8F"/>
    <w:rsid w:val="007E0D36"/>
    <w:rsid w:val="00814155"/>
    <w:rsid w:val="00A76A0D"/>
    <w:rsid w:val="00AE37B4"/>
    <w:rsid w:val="00BF3669"/>
    <w:rsid w:val="00DD1D6E"/>
    <w:rsid w:val="00E803F0"/>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E353"/>
  <w15:docId w15:val="{50B6DBB7-5EB8-4ADB-BFC8-02FDD967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AE37B4"/>
    <w:pPr>
      <w:keepNext/>
      <w:overflowPunct w:val="0"/>
      <w:autoSpaceDE w:val="0"/>
      <w:autoSpaceDN w:val="0"/>
      <w:adjustRightInd w:val="0"/>
      <w:textAlignment w:val="baseline"/>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7B4"/>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5A7E76"/>
    <w:pPr>
      <w:tabs>
        <w:tab w:val="center" w:pos="4680"/>
        <w:tab w:val="right" w:pos="9360"/>
      </w:tabs>
    </w:pPr>
  </w:style>
  <w:style w:type="character" w:customStyle="1" w:styleId="HeaderChar">
    <w:name w:val="Header Char"/>
    <w:basedOn w:val="DefaultParagraphFont"/>
    <w:link w:val="Header"/>
    <w:uiPriority w:val="99"/>
    <w:rsid w:val="005A7E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E76"/>
    <w:pPr>
      <w:tabs>
        <w:tab w:val="center" w:pos="4680"/>
        <w:tab w:val="right" w:pos="9360"/>
      </w:tabs>
    </w:pPr>
  </w:style>
  <w:style w:type="character" w:customStyle="1" w:styleId="FooterChar">
    <w:name w:val="Footer Char"/>
    <w:basedOn w:val="DefaultParagraphFont"/>
    <w:link w:val="Footer"/>
    <w:uiPriority w:val="99"/>
    <w:rsid w:val="005A7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Auditors</cp:lastModifiedBy>
  <cp:revision>5</cp:revision>
  <dcterms:created xsi:type="dcterms:W3CDTF">2014-04-07T18:53:00Z</dcterms:created>
  <dcterms:modified xsi:type="dcterms:W3CDTF">2019-05-02T16:04:00Z</dcterms:modified>
</cp:coreProperties>
</file>